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E64D0" w14:textId="77777777" w:rsidR="000832D9" w:rsidRDefault="000832D9" w:rsidP="000832D9">
      <w:pPr>
        <w:ind w:left="5672" w:firstLine="709"/>
        <w:rPr>
          <w:lang w:val="uk-UA" w:eastAsia="uk-UA"/>
        </w:rPr>
      </w:pPr>
      <w:r>
        <w:rPr>
          <w:lang w:eastAsia="uk-UA"/>
        </w:rPr>
        <w:t xml:space="preserve">  ЗАТВЕРДЖЕНО</w:t>
      </w:r>
    </w:p>
    <w:p w14:paraId="376E488B" w14:textId="7F841A31" w:rsidR="000832D9" w:rsidRDefault="001705F6" w:rsidP="001705F6">
      <w:pPr>
        <w:rPr>
          <w:lang w:eastAsia="uk-UA"/>
        </w:rPr>
      </w:pPr>
      <w:r>
        <w:rPr>
          <w:lang w:val="uk-UA" w:eastAsia="uk-UA"/>
        </w:rPr>
        <w:t xml:space="preserve">                                                                                                   </w:t>
      </w:r>
      <w:r w:rsidR="000832D9">
        <w:rPr>
          <w:lang w:eastAsia="uk-UA"/>
        </w:rPr>
        <w:t xml:space="preserve">  Наказ </w:t>
      </w:r>
      <w:r>
        <w:rPr>
          <w:lang w:val="uk-UA" w:eastAsia="uk-UA"/>
        </w:rPr>
        <w:t>Департа</w:t>
      </w:r>
      <w:r w:rsidR="005705DE">
        <w:rPr>
          <w:lang w:val="uk-UA" w:eastAsia="uk-UA"/>
        </w:rPr>
        <w:t>м</w:t>
      </w:r>
      <w:r>
        <w:rPr>
          <w:lang w:val="uk-UA" w:eastAsia="uk-UA"/>
        </w:rPr>
        <w:t>енту</w:t>
      </w:r>
      <w:r w:rsidR="000832D9">
        <w:rPr>
          <w:lang w:eastAsia="uk-UA"/>
        </w:rPr>
        <w:t xml:space="preserve"> </w:t>
      </w:r>
      <w:proofErr w:type="spellStart"/>
      <w:r w:rsidR="000832D9">
        <w:rPr>
          <w:lang w:eastAsia="uk-UA"/>
        </w:rPr>
        <w:t>соціальної</w:t>
      </w:r>
      <w:proofErr w:type="spellEnd"/>
      <w:r w:rsidR="000832D9">
        <w:rPr>
          <w:lang w:eastAsia="uk-UA"/>
        </w:rPr>
        <w:t xml:space="preserve"> </w:t>
      </w:r>
    </w:p>
    <w:p w14:paraId="1CE1D331" w14:textId="02E1AF73" w:rsidR="000832D9" w:rsidRDefault="001705F6" w:rsidP="001705F6">
      <w:pPr>
        <w:rPr>
          <w:lang w:val="uk-UA" w:eastAsia="uk-UA"/>
        </w:rPr>
      </w:pPr>
      <w:r>
        <w:rPr>
          <w:lang w:val="uk-UA" w:eastAsia="uk-UA"/>
        </w:rPr>
        <w:t xml:space="preserve">                                                                                                   </w:t>
      </w:r>
      <w:r w:rsidR="000832D9">
        <w:rPr>
          <w:lang w:eastAsia="uk-UA"/>
        </w:rPr>
        <w:t xml:space="preserve">  </w:t>
      </w:r>
      <w:r w:rsidR="00E54BC0">
        <w:rPr>
          <w:lang w:val="uk-UA" w:eastAsia="uk-UA"/>
        </w:rPr>
        <w:t xml:space="preserve">та ветеранської </w:t>
      </w:r>
      <w:proofErr w:type="spellStart"/>
      <w:r w:rsidR="000832D9">
        <w:rPr>
          <w:lang w:eastAsia="uk-UA"/>
        </w:rPr>
        <w:t>політики</w:t>
      </w:r>
      <w:proofErr w:type="spellEnd"/>
      <w:r w:rsidR="000832D9">
        <w:rPr>
          <w:lang w:eastAsia="uk-UA"/>
        </w:rPr>
        <w:t xml:space="preserve"> </w:t>
      </w:r>
      <w:r w:rsidR="00E54BC0">
        <w:rPr>
          <w:lang w:val="uk-UA" w:eastAsia="uk-UA"/>
        </w:rPr>
        <w:t xml:space="preserve">     </w:t>
      </w:r>
    </w:p>
    <w:p w14:paraId="271488D9" w14:textId="0FE76CC4" w:rsidR="00E54BC0" w:rsidRPr="001705F6" w:rsidRDefault="00E54BC0" w:rsidP="001705F6">
      <w:pPr>
        <w:rPr>
          <w:lang w:val="uk-UA" w:eastAsia="uk-UA"/>
        </w:rPr>
      </w:pPr>
      <w:r>
        <w:rPr>
          <w:lang w:val="uk-UA" w:eastAsia="uk-UA"/>
        </w:rPr>
        <w:t xml:space="preserve">                                                                                                     Рівненської м</w:t>
      </w:r>
      <w:r w:rsidR="00330AFC">
        <w:rPr>
          <w:lang w:val="uk-UA" w:eastAsia="uk-UA"/>
        </w:rPr>
        <w:t>і</w:t>
      </w:r>
      <w:r>
        <w:rPr>
          <w:lang w:val="uk-UA" w:eastAsia="uk-UA"/>
        </w:rPr>
        <w:t xml:space="preserve">ської ради </w:t>
      </w:r>
    </w:p>
    <w:p w14:paraId="1E6FB859" w14:textId="6E57A135" w:rsidR="000832D9" w:rsidRDefault="001705F6" w:rsidP="000832D9">
      <w:pPr>
        <w:ind w:left="6521"/>
        <w:rPr>
          <w:lang w:val="uk-UA" w:eastAsia="uk-UA"/>
        </w:rPr>
      </w:pPr>
      <w:r>
        <w:rPr>
          <w:u w:val="single"/>
          <w:lang w:val="uk-UA" w:eastAsia="uk-UA"/>
        </w:rPr>
        <w:t>__________</w:t>
      </w:r>
      <w:r w:rsidR="000832D9">
        <w:rPr>
          <w:lang w:val="uk-UA" w:eastAsia="uk-UA"/>
        </w:rPr>
        <w:t xml:space="preserve"> № </w:t>
      </w:r>
      <w:r>
        <w:rPr>
          <w:u w:val="single"/>
          <w:lang w:val="uk-UA" w:eastAsia="uk-UA"/>
        </w:rPr>
        <w:t>______</w:t>
      </w:r>
    </w:p>
    <w:p w14:paraId="3EFFF4FD" w14:textId="77777777" w:rsidR="000832D9" w:rsidRDefault="000832D9" w:rsidP="000832D9">
      <w:pPr>
        <w:ind w:left="6521"/>
        <w:rPr>
          <w:b/>
          <w:sz w:val="26"/>
          <w:szCs w:val="26"/>
          <w:lang w:eastAsia="uk-UA"/>
        </w:rPr>
      </w:pPr>
    </w:p>
    <w:p w14:paraId="014D8F6A" w14:textId="77777777" w:rsidR="000832D9" w:rsidRDefault="000832D9" w:rsidP="000832D9">
      <w:pPr>
        <w:jc w:val="center"/>
        <w:rPr>
          <w:b/>
          <w:lang w:val="uk-UA"/>
        </w:rPr>
      </w:pPr>
    </w:p>
    <w:p w14:paraId="178390A1" w14:textId="66F1BFB6" w:rsidR="000832D9" w:rsidRDefault="000832D9" w:rsidP="000832D9">
      <w:pPr>
        <w:jc w:val="center"/>
        <w:rPr>
          <w:b/>
          <w:lang w:val="uk-UA"/>
        </w:rPr>
      </w:pPr>
      <w:r>
        <w:rPr>
          <w:b/>
          <w:lang w:val="uk-UA"/>
        </w:rPr>
        <w:t xml:space="preserve"> ІНФОРМАЦІЙНА КАРТКА</w:t>
      </w:r>
    </w:p>
    <w:p w14:paraId="2D503008" w14:textId="77777777" w:rsidR="000832D9" w:rsidRDefault="000832D9" w:rsidP="000832D9">
      <w:pPr>
        <w:jc w:val="center"/>
        <w:rPr>
          <w:b/>
          <w:lang w:val="uk-UA"/>
        </w:rPr>
      </w:pPr>
      <w:r>
        <w:rPr>
          <w:b/>
          <w:lang w:val="uk-UA"/>
        </w:rPr>
        <w:t>адміністративної послуги</w:t>
      </w:r>
    </w:p>
    <w:p w14:paraId="784F6314" w14:textId="37234716" w:rsidR="000832D9" w:rsidRDefault="001705F6" w:rsidP="000832D9">
      <w:pPr>
        <w:jc w:val="center"/>
        <w:rPr>
          <w:b/>
          <w:lang w:val="uk-UA"/>
        </w:rPr>
      </w:pPr>
      <w:r>
        <w:rPr>
          <w:b/>
          <w:lang w:val="uk-UA"/>
        </w:rPr>
        <w:t>«</w:t>
      </w:r>
      <w:r w:rsidR="000832D9">
        <w:rPr>
          <w:b/>
          <w:lang w:val="uk-UA"/>
        </w:rPr>
        <w:t>УСТАНОВЛЕННЯ СТАТУСУ, ВИДАЧА ПОСВІДЧЕНЬ ВЕТЕРАНАМ ПРАЦІ</w:t>
      </w:r>
      <w:r>
        <w:rPr>
          <w:b/>
          <w:lang w:val="uk-UA"/>
        </w:rPr>
        <w:t>»</w:t>
      </w:r>
    </w:p>
    <w:p w14:paraId="4626E091" w14:textId="77777777" w:rsidR="001705F6" w:rsidRDefault="001705F6" w:rsidP="000832D9">
      <w:pPr>
        <w:jc w:val="center"/>
        <w:rPr>
          <w:b/>
        </w:rPr>
      </w:pPr>
    </w:p>
    <w:p w14:paraId="1898F95B" w14:textId="3C57D086" w:rsidR="000832D9" w:rsidRPr="001705F6" w:rsidRDefault="001705F6" w:rsidP="000832D9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1705F6">
        <w:rPr>
          <w:b/>
          <w:bCs/>
          <w:sz w:val="28"/>
          <w:szCs w:val="28"/>
          <w:u w:val="single"/>
          <w:lang w:val="uk-UA"/>
        </w:rPr>
        <w:t>Департамент соціальної</w:t>
      </w:r>
      <w:r w:rsidR="00330AFC">
        <w:rPr>
          <w:b/>
          <w:bCs/>
          <w:sz w:val="28"/>
          <w:szCs w:val="28"/>
          <w:u w:val="single"/>
          <w:lang w:val="uk-UA"/>
        </w:rPr>
        <w:t xml:space="preserve"> та ветеранської</w:t>
      </w:r>
      <w:r w:rsidRPr="001705F6">
        <w:rPr>
          <w:b/>
          <w:bCs/>
          <w:sz w:val="28"/>
          <w:szCs w:val="28"/>
          <w:u w:val="single"/>
          <w:lang w:val="uk-UA"/>
        </w:rPr>
        <w:t xml:space="preserve"> політики Рівненської міської ради (Департамент)</w:t>
      </w:r>
    </w:p>
    <w:p w14:paraId="3FA2D653" w14:textId="3285DCF9" w:rsidR="000832D9" w:rsidRDefault="000832D9" w:rsidP="000832D9">
      <w:pPr>
        <w:jc w:val="center"/>
        <w:rPr>
          <w:sz w:val="20"/>
          <w:szCs w:val="20"/>
          <w:lang w:val="uk-UA" w:eastAsia="uk-UA"/>
        </w:rPr>
      </w:pPr>
      <w:r>
        <w:rPr>
          <w:sz w:val="20"/>
          <w:szCs w:val="20"/>
          <w:lang w:val="uk-UA" w:eastAsia="uk-UA"/>
        </w:rPr>
        <w:t>(найменування суб’єкта надання адміністративної послуги</w:t>
      </w:r>
      <w:r>
        <w:rPr>
          <w:sz w:val="20"/>
          <w:szCs w:val="20"/>
          <w:lang w:eastAsia="uk-UA"/>
        </w:rPr>
        <w:t xml:space="preserve"> </w:t>
      </w:r>
      <w:r>
        <w:rPr>
          <w:sz w:val="20"/>
          <w:szCs w:val="20"/>
          <w:lang w:val="uk-UA" w:eastAsia="uk-UA"/>
        </w:rPr>
        <w:t>)</w:t>
      </w:r>
    </w:p>
    <w:p w14:paraId="650505D1" w14:textId="77777777" w:rsidR="000832D9" w:rsidRDefault="000832D9" w:rsidP="000832D9">
      <w:pPr>
        <w:jc w:val="center"/>
        <w:rPr>
          <w:lang w:val="uk-UA"/>
        </w:rPr>
      </w:pPr>
    </w:p>
    <w:tbl>
      <w:tblPr>
        <w:tblW w:w="963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979"/>
        <w:gridCol w:w="6098"/>
      </w:tblGrid>
      <w:tr w:rsidR="000832D9" w14:paraId="4C365A79" w14:textId="77777777" w:rsidTr="000832D9">
        <w:tc>
          <w:tcPr>
            <w:tcW w:w="9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10B3" w14:textId="4472F7EA" w:rsidR="000832D9" w:rsidRPr="001705F6" w:rsidRDefault="000832D9">
            <w:pPr>
              <w:shd w:val="clear" w:color="auto" w:fill="FFFFFF"/>
              <w:jc w:val="center"/>
              <w:rPr>
                <w:b/>
                <w:lang w:val="uk-UA"/>
              </w:rPr>
            </w:pPr>
            <w:r>
              <w:rPr>
                <w:b/>
                <w:lang w:val="uk-UA" w:eastAsia="uk-UA"/>
              </w:rPr>
              <w:t>Інформація про суб’єкт надання адміністративної послуги</w:t>
            </w:r>
            <w:r>
              <w:rPr>
                <w:b/>
                <w:lang w:eastAsia="uk-UA"/>
              </w:rPr>
              <w:t xml:space="preserve"> </w:t>
            </w:r>
          </w:p>
        </w:tc>
      </w:tr>
      <w:tr w:rsidR="000832D9" w14:paraId="3D6B6B92" w14:textId="77777777" w:rsidTr="000832D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BDAE" w14:textId="77777777" w:rsidR="000832D9" w:rsidRDefault="000832D9">
            <w:pPr>
              <w:shd w:val="clear" w:color="auto" w:fill="FFFFFF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2EA15E" w14:textId="77777777" w:rsidR="000832D9" w:rsidRDefault="000832D9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Місцезнаходження 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F14EDE" w14:textId="13055A31" w:rsidR="000832D9" w:rsidRPr="005705DE" w:rsidRDefault="001705F6">
            <w:pPr>
              <w:jc w:val="both"/>
              <w:rPr>
                <w:iCs/>
                <w:lang w:val="uk-UA" w:eastAsia="uk-UA"/>
              </w:rPr>
            </w:pPr>
            <w:r w:rsidRPr="005705DE">
              <w:rPr>
                <w:iCs/>
                <w:lang w:val="uk-UA" w:eastAsia="uk-UA"/>
              </w:rPr>
              <w:t>33028, м. Рівне, вул. Соборна, 12</w:t>
            </w:r>
          </w:p>
        </w:tc>
      </w:tr>
      <w:tr w:rsidR="000832D9" w14:paraId="724896E9" w14:textId="77777777" w:rsidTr="000832D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A078" w14:textId="77777777" w:rsidR="000832D9" w:rsidRDefault="000832D9">
            <w:pPr>
              <w:shd w:val="clear" w:color="auto" w:fill="FFFFFF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2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BB1307" w14:textId="77777777" w:rsidR="000832D9" w:rsidRDefault="000832D9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Інформація щодо режиму роботи 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7EDBC0" w14:textId="77777777" w:rsidR="000832D9" w:rsidRPr="005705DE" w:rsidRDefault="001705F6">
            <w:pPr>
              <w:jc w:val="both"/>
              <w:rPr>
                <w:iCs/>
                <w:lang w:val="uk-UA" w:eastAsia="uk-UA"/>
              </w:rPr>
            </w:pPr>
            <w:r w:rsidRPr="005705DE">
              <w:rPr>
                <w:iCs/>
                <w:lang w:val="uk-UA" w:eastAsia="uk-UA"/>
              </w:rPr>
              <w:t>Понеділок, вівторок, середа, четвер:</w:t>
            </w:r>
            <w:r w:rsidR="005705DE" w:rsidRPr="005705DE">
              <w:rPr>
                <w:iCs/>
                <w:lang w:val="uk-UA" w:eastAsia="uk-UA"/>
              </w:rPr>
              <w:t>8.00-17.15</w:t>
            </w:r>
          </w:p>
          <w:p w14:paraId="2ABC0B48" w14:textId="77777777" w:rsidR="005705DE" w:rsidRPr="005705DE" w:rsidRDefault="005705DE">
            <w:pPr>
              <w:jc w:val="both"/>
              <w:rPr>
                <w:iCs/>
                <w:lang w:val="uk-UA" w:eastAsia="uk-UA"/>
              </w:rPr>
            </w:pPr>
            <w:r w:rsidRPr="005705DE">
              <w:rPr>
                <w:iCs/>
                <w:lang w:val="uk-UA" w:eastAsia="uk-UA"/>
              </w:rPr>
              <w:t>П’ятниця: 8.00-16.00</w:t>
            </w:r>
          </w:p>
          <w:p w14:paraId="23431475" w14:textId="77777777" w:rsidR="005705DE" w:rsidRPr="005705DE" w:rsidRDefault="005705DE">
            <w:pPr>
              <w:jc w:val="both"/>
              <w:rPr>
                <w:iCs/>
                <w:lang w:val="uk-UA" w:eastAsia="uk-UA"/>
              </w:rPr>
            </w:pPr>
            <w:r w:rsidRPr="005705DE">
              <w:rPr>
                <w:iCs/>
                <w:lang w:val="uk-UA" w:eastAsia="uk-UA"/>
              </w:rPr>
              <w:t>Обідня перерва: 13.00-14.00</w:t>
            </w:r>
          </w:p>
          <w:p w14:paraId="52D5E1E9" w14:textId="1E051848" w:rsidR="005705DE" w:rsidRPr="005705DE" w:rsidRDefault="005705DE">
            <w:pPr>
              <w:jc w:val="both"/>
              <w:rPr>
                <w:iCs/>
                <w:lang w:val="uk-UA" w:eastAsia="uk-UA"/>
              </w:rPr>
            </w:pPr>
            <w:r w:rsidRPr="005705DE">
              <w:rPr>
                <w:iCs/>
                <w:lang w:val="uk-UA" w:eastAsia="uk-UA"/>
              </w:rPr>
              <w:t>Вихідні дні: субота, неділя, святкові та неробочі дні</w:t>
            </w:r>
          </w:p>
        </w:tc>
      </w:tr>
      <w:tr w:rsidR="000832D9" w14:paraId="0ECF8478" w14:textId="77777777" w:rsidTr="000832D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5EBB" w14:textId="77777777" w:rsidR="000832D9" w:rsidRDefault="000832D9">
            <w:pPr>
              <w:shd w:val="clear" w:color="auto" w:fill="FFFFFF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3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890FF6" w14:textId="77777777" w:rsidR="000832D9" w:rsidRDefault="000832D9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Телефон / факс, електронна  адреса, офіційний веб-сайт 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7D5968" w14:textId="77777777" w:rsidR="000832D9" w:rsidRPr="005705DE" w:rsidRDefault="005705DE">
            <w:pPr>
              <w:jc w:val="both"/>
              <w:rPr>
                <w:iCs/>
                <w:lang w:val="uk-UA" w:eastAsia="uk-UA"/>
              </w:rPr>
            </w:pPr>
            <w:proofErr w:type="spellStart"/>
            <w:r w:rsidRPr="005705DE">
              <w:rPr>
                <w:iCs/>
                <w:lang w:val="uk-UA" w:eastAsia="uk-UA"/>
              </w:rPr>
              <w:t>Тел</w:t>
            </w:r>
            <w:proofErr w:type="spellEnd"/>
            <w:r w:rsidRPr="005705DE">
              <w:rPr>
                <w:iCs/>
                <w:lang w:val="uk-UA" w:eastAsia="uk-UA"/>
              </w:rPr>
              <w:t>. 0671098345</w:t>
            </w:r>
          </w:p>
          <w:p w14:paraId="1B8166E9" w14:textId="4601B45E" w:rsidR="005705DE" w:rsidRPr="005705DE" w:rsidRDefault="005705DE">
            <w:pPr>
              <w:jc w:val="both"/>
              <w:rPr>
                <w:iCs/>
                <w:lang w:eastAsia="uk-UA"/>
              </w:rPr>
            </w:pPr>
            <w:r w:rsidRPr="005705DE">
              <w:rPr>
                <w:iCs/>
                <w:lang w:val="uk-UA" w:eastAsia="uk-UA"/>
              </w:rPr>
              <w:t xml:space="preserve">Електронна пошта: </w:t>
            </w:r>
            <w:hyperlink r:id="rId4" w:history="1">
              <w:r w:rsidR="00E54BC0" w:rsidRPr="00F415B1">
                <w:rPr>
                  <w:rStyle w:val="a4"/>
                  <w:iCs/>
                  <w:lang w:val="en-US" w:eastAsia="uk-UA"/>
                </w:rPr>
                <w:t>dsvp</w:t>
              </w:r>
              <w:r w:rsidR="00E54BC0" w:rsidRPr="00F415B1">
                <w:rPr>
                  <w:rStyle w:val="a4"/>
                  <w:iCs/>
                  <w:lang w:eastAsia="uk-UA"/>
                </w:rPr>
                <w:t>@</w:t>
              </w:r>
              <w:r w:rsidR="00E54BC0" w:rsidRPr="00F415B1">
                <w:rPr>
                  <w:rStyle w:val="a4"/>
                  <w:iCs/>
                  <w:lang w:val="en-US" w:eastAsia="uk-UA"/>
                </w:rPr>
                <w:t>rivnerada</w:t>
              </w:r>
              <w:r w:rsidR="00E54BC0" w:rsidRPr="00F415B1">
                <w:rPr>
                  <w:rStyle w:val="a4"/>
                  <w:iCs/>
                  <w:lang w:eastAsia="uk-UA"/>
                </w:rPr>
                <w:t>.</w:t>
              </w:r>
              <w:r w:rsidR="00E54BC0" w:rsidRPr="00F415B1">
                <w:rPr>
                  <w:rStyle w:val="a4"/>
                  <w:iCs/>
                  <w:lang w:val="en-US" w:eastAsia="uk-UA"/>
                </w:rPr>
                <w:t>gov</w:t>
              </w:r>
              <w:r w:rsidR="00E54BC0" w:rsidRPr="00F415B1">
                <w:rPr>
                  <w:rStyle w:val="a4"/>
                  <w:iCs/>
                  <w:lang w:eastAsia="uk-UA"/>
                </w:rPr>
                <w:t>.</w:t>
              </w:r>
              <w:r w:rsidR="00E54BC0" w:rsidRPr="00F415B1">
                <w:rPr>
                  <w:rStyle w:val="a4"/>
                  <w:iCs/>
                  <w:lang w:val="en-US" w:eastAsia="uk-UA"/>
                </w:rPr>
                <w:t>ua</w:t>
              </w:r>
            </w:hyperlink>
          </w:p>
          <w:p w14:paraId="6F363D03" w14:textId="0CFBD42B" w:rsidR="005705DE" w:rsidRPr="005705DE" w:rsidRDefault="005705DE">
            <w:pPr>
              <w:jc w:val="both"/>
              <w:rPr>
                <w:iCs/>
                <w:lang w:eastAsia="uk-UA"/>
              </w:rPr>
            </w:pPr>
            <w:proofErr w:type="spellStart"/>
            <w:r w:rsidRPr="005705DE">
              <w:rPr>
                <w:iCs/>
                <w:lang w:val="uk-UA" w:eastAsia="uk-UA"/>
              </w:rPr>
              <w:t>Вебсайт</w:t>
            </w:r>
            <w:proofErr w:type="spellEnd"/>
            <w:r w:rsidRPr="005705DE">
              <w:rPr>
                <w:iCs/>
                <w:lang w:val="uk-UA" w:eastAsia="uk-UA"/>
              </w:rPr>
              <w:t xml:space="preserve">: </w:t>
            </w:r>
            <w:r w:rsidRPr="005705DE">
              <w:rPr>
                <w:iCs/>
                <w:lang w:val="en-US" w:eastAsia="uk-UA"/>
              </w:rPr>
              <w:t>https</w:t>
            </w:r>
            <w:r w:rsidRPr="005705DE">
              <w:rPr>
                <w:iCs/>
                <w:lang w:val="uk-UA" w:eastAsia="uk-UA"/>
              </w:rPr>
              <w:t>://</w:t>
            </w:r>
            <w:proofErr w:type="spellStart"/>
            <w:r w:rsidRPr="005705DE">
              <w:rPr>
                <w:iCs/>
                <w:lang w:val="en-US" w:eastAsia="uk-UA"/>
              </w:rPr>
              <w:t>rivnesoc</w:t>
            </w:r>
            <w:proofErr w:type="spellEnd"/>
            <w:r w:rsidRPr="005705DE">
              <w:rPr>
                <w:iCs/>
                <w:lang w:eastAsia="uk-UA"/>
              </w:rPr>
              <w:t>.</w:t>
            </w:r>
            <w:r w:rsidRPr="005705DE">
              <w:rPr>
                <w:iCs/>
                <w:lang w:val="en-US" w:eastAsia="uk-UA"/>
              </w:rPr>
              <w:t>gov</w:t>
            </w:r>
            <w:r w:rsidRPr="005705DE">
              <w:rPr>
                <w:iCs/>
                <w:lang w:eastAsia="uk-UA"/>
              </w:rPr>
              <w:t>.</w:t>
            </w:r>
            <w:proofErr w:type="spellStart"/>
            <w:r w:rsidRPr="005705DE">
              <w:rPr>
                <w:iCs/>
                <w:lang w:val="en-US" w:eastAsia="uk-UA"/>
              </w:rPr>
              <w:t>ua</w:t>
            </w:r>
            <w:proofErr w:type="spellEnd"/>
          </w:p>
        </w:tc>
      </w:tr>
      <w:tr w:rsidR="000832D9" w14:paraId="54B9F966" w14:textId="77777777" w:rsidTr="000832D9">
        <w:tc>
          <w:tcPr>
            <w:tcW w:w="9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A41E" w14:textId="77777777" w:rsidR="000832D9" w:rsidRDefault="000832D9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832D9" w14:paraId="28B28D1A" w14:textId="77777777" w:rsidTr="000832D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AA79" w14:textId="77777777" w:rsidR="000832D9" w:rsidRDefault="000832D9">
            <w:pPr>
              <w:shd w:val="clear" w:color="auto" w:fill="FFFFFF"/>
              <w:jc w:val="center"/>
              <w:rPr>
                <w:spacing w:val="-3"/>
                <w:lang w:val="uk-UA"/>
              </w:rPr>
            </w:pPr>
            <w:r>
              <w:rPr>
                <w:spacing w:val="-3"/>
                <w:lang w:val="uk-UA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DDCA" w14:textId="77777777" w:rsidR="000832D9" w:rsidRDefault="000832D9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spacing w:val="-3"/>
                <w:lang w:val="uk-UA"/>
              </w:rPr>
              <w:t>Закони України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75B5" w14:textId="77777777" w:rsidR="000832D9" w:rsidRDefault="000832D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sz w:val="26"/>
                <w:szCs w:val="26"/>
                <w:lang w:val="uk-UA" w:eastAsia="uk-UA"/>
              </w:rPr>
            </w:pPr>
            <w:r>
              <w:rPr>
                <w:lang w:val="uk-UA"/>
              </w:rPr>
              <w:t>Закон України „</w:t>
            </w:r>
            <w:r>
              <w:rPr>
                <w:bCs/>
                <w:shd w:val="clear" w:color="auto" w:fill="FFFFFF"/>
                <w:lang w:val="uk-UA"/>
              </w:rPr>
              <w:t>Про основні засади соціального захисту ветеранів праці та інших громадян похилого віку в Україні</w:t>
            </w:r>
            <w:r>
              <w:rPr>
                <w:lang w:val="uk-UA"/>
              </w:rPr>
              <w:t xml:space="preserve">” від </w:t>
            </w:r>
            <w:r>
              <w:rPr>
                <w:rStyle w:val="dat"/>
                <w:lang w:val="uk-UA"/>
              </w:rPr>
              <w:t>16.12.1993</w:t>
            </w:r>
            <w:r>
              <w:rPr>
                <w:rFonts w:ascii="Arial" w:hAnsi="Arial" w:cs="Arial"/>
                <w:sz w:val="26"/>
                <w:szCs w:val="26"/>
                <w:lang w:val="uk-UA" w:eastAsia="uk-UA"/>
              </w:rPr>
              <w:t xml:space="preserve"> </w:t>
            </w:r>
            <w:r>
              <w:rPr>
                <w:shd w:val="clear" w:color="auto" w:fill="FFFFFF"/>
                <w:lang w:val="uk-UA"/>
              </w:rPr>
              <w:t>№ </w:t>
            </w:r>
            <w:r>
              <w:rPr>
                <w:rStyle w:val="a3"/>
                <w:b w:val="0"/>
                <w:bCs/>
                <w:shd w:val="clear" w:color="auto" w:fill="FFFFFF"/>
                <w:lang w:val="uk-UA"/>
              </w:rPr>
              <w:t>3721-XII</w:t>
            </w:r>
          </w:p>
        </w:tc>
      </w:tr>
      <w:tr w:rsidR="000832D9" w14:paraId="6D8D58EE" w14:textId="77777777" w:rsidTr="000832D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EAF2" w14:textId="77777777" w:rsidR="000832D9" w:rsidRDefault="000832D9">
            <w:pPr>
              <w:shd w:val="clear" w:color="auto" w:fill="FFFFFF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3136" w14:textId="77777777" w:rsidR="000832D9" w:rsidRDefault="000832D9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spacing w:val="-2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C2A6" w14:textId="77777777" w:rsidR="000832D9" w:rsidRDefault="000832D9">
            <w:pPr>
              <w:pStyle w:val="HTML"/>
              <w:shd w:val="clear" w:color="auto" w:fill="FFFFFF"/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Постанова Кабінету Міністрів України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від 29.07.1994 № 521 „Про порядок видачі посвідчення і нагрудного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знака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„Ветеран праці”</w:t>
            </w:r>
          </w:p>
        </w:tc>
      </w:tr>
      <w:tr w:rsidR="000832D9" w14:paraId="3ADFA70F" w14:textId="77777777" w:rsidTr="000832D9">
        <w:tc>
          <w:tcPr>
            <w:tcW w:w="9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A1C3" w14:textId="77777777" w:rsidR="000832D9" w:rsidRDefault="000832D9">
            <w:pPr>
              <w:tabs>
                <w:tab w:val="left" w:pos="1780"/>
              </w:tabs>
              <w:jc w:val="center"/>
              <w:rPr>
                <w:rStyle w:val="rvts0"/>
                <w:b/>
              </w:rPr>
            </w:pPr>
            <w:r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0832D9" w14:paraId="546E18E1" w14:textId="77777777" w:rsidTr="000832D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AF89" w14:textId="77777777" w:rsidR="000832D9" w:rsidRDefault="000832D9">
            <w:pPr>
              <w:shd w:val="clear" w:color="auto" w:fill="FFFFFF"/>
              <w:tabs>
                <w:tab w:val="left" w:pos="708"/>
              </w:tabs>
              <w:jc w:val="center"/>
              <w:rPr>
                <w:spacing w:val="-2"/>
              </w:rPr>
            </w:pPr>
            <w:r>
              <w:rPr>
                <w:spacing w:val="-2"/>
                <w:lang w:val="uk-UA"/>
              </w:rPr>
              <w:t>6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12E061" w14:textId="77777777" w:rsidR="000832D9" w:rsidRDefault="000832D9">
            <w:pPr>
              <w:tabs>
                <w:tab w:val="left" w:pos="708"/>
              </w:tabs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Підстава для отримання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B943" w14:textId="77777777" w:rsidR="000832D9" w:rsidRDefault="000832D9">
            <w:pPr>
              <w:tabs>
                <w:tab w:val="left" w:pos="1780"/>
              </w:tabs>
              <w:jc w:val="both"/>
              <w:rPr>
                <w:rStyle w:val="rvts0"/>
              </w:rPr>
            </w:pPr>
            <w:r>
              <w:rPr>
                <w:rStyle w:val="rvts0"/>
                <w:lang w:val="uk-UA"/>
              </w:rPr>
              <w:t>Наявність необхідного трудового стажу та факт перебування на пенсії</w:t>
            </w:r>
          </w:p>
        </w:tc>
      </w:tr>
      <w:tr w:rsidR="000832D9" w14:paraId="097EBC7E" w14:textId="77777777" w:rsidTr="000832D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4BE7" w14:textId="77777777" w:rsidR="000832D9" w:rsidRDefault="000832D9">
            <w:pPr>
              <w:shd w:val="clear" w:color="auto" w:fill="FFFFFF"/>
              <w:tabs>
                <w:tab w:val="left" w:pos="708"/>
              </w:tabs>
              <w:jc w:val="center"/>
              <w:rPr>
                <w:spacing w:val="-2"/>
              </w:rPr>
            </w:pPr>
            <w:r>
              <w:rPr>
                <w:spacing w:val="-2"/>
                <w:lang w:val="uk-UA"/>
              </w:rPr>
              <w:t>7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15A06D" w14:textId="77777777" w:rsidR="000832D9" w:rsidRDefault="000832D9">
            <w:pPr>
              <w:tabs>
                <w:tab w:val="left" w:pos="708"/>
              </w:tabs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Перелік необхідних документів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68B0" w14:textId="77777777" w:rsidR="000832D9" w:rsidRDefault="000832D9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Заява;</w:t>
            </w:r>
          </w:p>
          <w:p w14:paraId="4C9501C7" w14:textId="1D32E997" w:rsidR="000832D9" w:rsidRDefault="000832D9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паспорт громадянина України;</w:t>
            </w:r>
          </w:p>
          <w:p w14:paraId="0B7200F8" w14:textId="0AD9D835" w:rsidR="000832D9" w:rsidRDefault="000832D9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документ, що засвідчує реєстрацію особи у Державному реєстрі фізичних осіб – платників податків, у якому зазначається реєстраційний номер облікової картки платника податків</w:t>
            </w:r>
            <w:r w:rsidR="004B7A7E">
              <w:rPr>
                <w:lang w:val="uk-UA"/>
              </w:rPr>
              <w:t>, крім осіб, які через свої релігійні переконання відмовляються від прийняття реєстраційного номера облікової картк</w:t>
            </w:r>
            <w:r w:rsidR="00E100C4">
              <w:rPr>
                <w:lang w:val="uk-UA"/>
              </w:rPr>
              <w:t>и</w:t>
            </w:r>
            <w:r w:rsidR="004B7A7E">
              <w:rPr>
                <w:lang w:val="uk-UA"/>
              </w:rPr>
              <w:t xml:space="preserve"> платника податків та повідомили про це відповідному контролюючому органу і мають відмітку в пас</w:t>
            </w:r>
            <w:r w:rsidR="00CE5F89">
              <w:rPr>
                <w:lang w:val="uk-UA"/>
              </w:rPr>
              <w:t>п</w:t>
            </w:r>
            <w:r w:rsidR="004B7A7E">
              <w:rPr>
                <w:lang w:val="uk-UA"/>
              </w:rPr>
              <w:t>орті.</w:t>
            </w:r>
          </w:p>
          <w:p w14:paraId="2F9BDD1F" w14:textId="77777777" w:rsidR="000832D9" w:rsidRDefault="000832D9">
            <w:pPr>
              <w:tabs>
                <w:tab w:val="left" w:pos="1780"/>
              </w:tabs>
              <w:jc w:val="both"/>
              <w:rPr>
                <w:rStyle w:val="rvts0"/>
              </w:rPr>
            </w:pPr>
            <w:r>
              <w:rPr>
                <w:lang w:val="uk-UA"/>
              </w:rPr>
              <w:t>одна фотокартка розміром 30 × 40 міліметрів</w:t>
            </w:r>
          </w:p>
        </w:tc>
      </w:tr>
      <w:tr w:rsidR="000832D9" w:rsidRPr="005705DE" w14:paraId="3201C4BC" w14:textId="77777777" w:rsidTr="000832D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D329" w14:textId="77777777" w:rsidR="000832D9" w:rsidRDefault="000832D9">
            <w:pPr>
              <w:shd w:val="clear" w:color="auto" w:fill="FFFFFF"/>
              <w:tabs>
                <w:tab w:val="left" w:pos="708"/>
              </w:tabs>
              <w:jc w:val="center"/>
              <w:rPr>
                <w:spacing w:val="-2"/>
              </w:rPr>
            </w:pPr>
            <w:r>
              <w:rPr>
                <w:spacing w:val="-2"/>
                <w:lang w:val="uk-UA"/>
              </w:rPr>
              <w:t>8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DEBE3C" w14:textId="77777777" w:rsidR="000832D9" w:rsidRDefault="000832D9">
            <w:pPr>
              <w:tabs>
                <w:tab w:val="left" w:pos="708"/>
              </w:tabs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Спосіб подання документів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E4AE" w14:textId="7DFCE263" w:rsidR="000832D9" w:rsidRPr="005705DE" w:rsidRDefault="000832D9">
            <w:pPr>
              <w:tabs>
                <w:tab w:val="left" w:pos="708"/>
              </w:tabs>
              <w:jc w:val="both"/>
              <w:rPr>
                <w:lang w:val="uk-UA" w:eastAsia="uk-UA"/>
              </w:rPr>
            </w:pPr>
            <w:r w:rsidRPr="005705DE">
              <w:rPr>
                <w:lang w:val="uk-UA" w:eastAsia="uk-UA"/>
              </w:rPr>
              <w:t>Заява та документ</w:t>
            </w:r>
            <w:r w:rsidR="005705DE">
              <w:rPr>
                <w:lang w:val="uk-UA" w:eastAsia="uk-UA"/>
              </w:rPr>
              <w:t>и подаються особисто в Департамент.</w:t>
            </w:r>
          </w:p>
          <w:p w14:paraId="0872AA73" w14:textId="0CCD6241" w:rsidR="000832D9" w:rsidRPr="005705DE" w:rsidRDefault="000832D9" w:rsidP="005705DE">
            <w:pPr>
              <w:tabs>
                <w:tab w:val="left" w:pos="708"/>
              </w:tabs>
              <w:jc w:val="both"/>
              <w:rPr>
                <w:lang w:val="uk-UA" w:eastAsia="uk-UA"/>
              </w:rPr>
            </w:pPr>
          </w:p>
        </w:tc>
      </w:tr>
      <w:tr w:rsidR="000832D9" w14:paraId="3E01E7B4" w14:textId="77777777" w:rsidTr="000832D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3AAA" w14:textId="77777777" w:rsidR="000832D9" w:rsidRDefault="000832D9">
            <w:pPr>
              <w:shd w:val="clear" w:color="auto" w:fill="FFFFFF"/>
              <w:tabs>
                <w:tab w:val="left" w:pos="708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9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08417B" w14:textId="77777777" w:rsidR="000832D9" w:rsidRDefault="000832D9">
            <w:pPr>
              <w:tabs>
                <w:tab w:val="left" w:pos="708"/>
              </w:tabs>
              <w:jc w:val="both"/>
              <w:rPr>
                <w:highlight w:val="yellow"/>
                <w:lang w:val="uk-UA" w:eastAsia="uk-UA"/>
              </w:rPr>
            </w:pPr>
            <w:r>
              <w:rPr>
                <w:lang w:val="uk-UA" w:eastAsia="uk-UA"/>
              </w:rPr>
              <w:t xml:space="preserve">Платність (безоплатність) надання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EE97" w14:textId="77777777" w:rsidR="000832D9" w:rsidRDefault="000832D9">
            <w:pPr>
              <w:shd w:val="clear" w:color="auto" w:fill="FFFFFF"/>
              <w:tabs>
                <w:tab w:val="left" w:pos="708"/>
              </w:tabs>
              <w:jc w:val="both"/>
              <w:rPr>
                <w:lang w:val="uk-UA"/>
              </w:rPr>
            </w:pPr>
            <w:r>
              <w:rPr>
                <w:spacing w:val="-2"/>
                <w:lang w:val="uk-UA"/>
              </w:rPr>
              <w:t>Адміністративна послуга надається</w:t>
            </w:r>
            <w:r>
              <w:rPr>
                <w:lang w:val="uk-UA"/>
              </w:rPr>
              <w:t xml:space="preserve"> безоплатно</w:t>
            </w:r>
          </w:p>
        </w:tc>
      </w:tr>
      <w:tr w:rsidR="000832D9" w14:paraId="0B9C79BE" w14:textId="77777777" w:rsidTr="000832D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BDDA" w14:textId="77777777" w:rsidR="000832D9" w:rsidRDefault="000832D9">
            <w:pPr>
              <w:shd w:val="clear" w:color="auto" w:fill="FFFFFF"/>
              <w:tabs>
                <w:tab w:val="left" w:pos="708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10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DA4FC0" w14:textId="77777777" w:rsidR="000832D9" w:rsidRDefault="000832D9">
            <w:pPr>
              <w:tabs>
                <w:tab w:val="left" w:pos="708"/>
              </w:tabs>
              <w:jc w:val="both"/>
              <w:rPr>
                <w:highlight w:val="yellow"/>
                <w:lang w:val="uk-UA" w:eastAsia="uk-UA"/>
              </w:rPr>
            </w:pPr>
            <w:r>
              <w:rPr>
                <w:lang w:val="uk-UA" w:eastAsia="uk-UA"/>
              </w:rPr>
              <w:t xml:space="preserve">Строк надання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66BF" w14:textId="10627210" w:rsidR="000832D9" w:rsidRPr="005A7C0A" w:rsidRDefault="005A7C0A">
            <w:pPr>
              <w:shd w:val="clear" w:color="auto" w:fill="FFFFFF"/>
              <w:tabs>
                <w:tab w:val="left" w:pos="708"/>
              </w:tabs>
              <w:jc w:val="both"/>
              <w:rPr>
                <w:iCs/>
                <w:spacing w:val="-2"/>
                <w:lang w:val="uk-UA"/>
              </w:rPr>
            </w:pPr>
            <w:r>
              <w:rPr>
                <w:iCs/>
                <w:lang w:val="uk-UA"/>
              </w:rPr>
              <w:t>Надається протягом місяця з дня надходження заяви з необхідними документами.</w:t>
            </w:r>
          </w:p>
        </w:tc>
      </w:tr>
      <w:tr w:rsidR="000832D9" w14:paraId="4C18C0ED" w14:textId="77777777" w:rsidTr="000832D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2506" w14:textId="77777777" w:rsidR="000832D9" w:rsidRDefault="000832D9">
            <w:pPr>
              <w:shd w:val="clear" w:color="auto" w:fill="FFFFFF"/>
              <w:tabs>
                <w:tab w:val="left" w:pos="708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11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541719" w14:textId="77777777" w:rsidR="000832D9" w:rsidRDefault="000832D9">
            <w:pPr>
              <w:tabs>
                <w:tab w:val="left" w:pos="708"/>
              </w:tabs>
              <w:jc w:val="both"/>
              <w:rPr>
                <w:highlight w:val="yellow"/>
                <w:lang w:val="uk-UA" w:eastAsia="uk-UA"/>
              </w:rPr>
            </w:pPr>
            <w:r>
              <w:rPr>
                <w:lang w:val="uk-UA" w:eastAsia="uk-UA"/>
              </w:rPr>
              <w:t xml:space="preserve">Перелік підстав для відмови у наданні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C5D4" w14:textId="77777777" w:rsidR="000832D9" w:rsidRDefault="005A7C0A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Відсутність стажу роботи, необхідного для визнання особи ветераном праці;</w:t>
            </w:r>
          </w:p>
          <w:p w14:paraId="40EC70B0" w14:textId="238E167B" w:rsidR="005A7C0A" w:rsidRDefault="0068365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в</w:t>
            </w:r>
            <w:r w:rsidR="005A7C0A">
              <w:rPr>
                <w:lang w:val="uk-UA"/>
              </w:rPr>
              <w:t xml:space="preserve">иявлення факту недостовірних даних, </w:t>
            </w:r>
            <w:proofErr w:type="spellStart"/>
            <w:r w:rsidR="005A7C0A">
              <w:rPr>
                <w:lang w:val="uk-UA"/>
              </w:rPr>
              <w:t>зазначенихх</w:t>
            </w:r>
            <w:proofErr w:type="spellEnd"/>
            <w:r w:rsidR="005A7C0A">
              <w:rPr>
                <w:lang w:val="uk-UA"/>
              </w:rPr>
              <w:t xml:space="preserve"> у заяві;</w:t>
            </w:r>
          </w:p>
          <w:p w14:paraId="60AF9CA1" w14:textId="5091A72D" w:rsidR="005A7C0A" w:rsidRDefault="0068365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відсутність відомостей про стаж.</w:t>
            </w:r>
          </w:p>
        </w:tc>
      </w:tr>
      <w:tr w:rsidR="000832D9" w14:paraId="30EA8D58" w14:textId="77777777" w:rsidTr="000832D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2846" w14:textId="77777777" w:rsidR="000832D9" w:rsidRDefault="000832D9">
            <w:pPr>
              <w:shd w:val="clear" w:color="auto" w:fill="FFFFFF"/>
              <w:tabs>
                <w:tab w:val="left" w:pos="708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lastRenderedPageBreak/>
              <w:t>12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4C0002" w14:textId="77777777" w:rsidR="000832D9" w:rsidRDefault="000832D9">
            <w:pPr>
              <w:tabs>
                <w:tab w:val="left" w:pos="708"/>
              </w:tabs>
              <w:jc w:val="both"/>
              <w:rPr>
                <w:highlight w:val="yellow"/>
                <w:lang w:val="uk-UA" w:eastAsia="uk-UA"/>
              </w:rPr>
            </w:pPr>
            <w:r>
              <w:rPr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5339" w14:textId="77777777" w:rsidR="000832D9" w:rsidRDefault="000832D9">
            <w:pPr>
              <w:shd w:val="clear" w:color="auto" w:fill="FFFFFF"/>
              <w:tabs>
                <w:tab w:val="left" w:pos="708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Видача посвідчення „Ветеран праці” / відмова у видачі посвідчення „Ветеран праці”</w:t>
            </w:r>
          </w:p>
        </w:tc>
      </w:tr>
      <w:tr w:rsidR="000832D9" w14:paraId="6489C0D9" w14:textId="77777777" w:rsidTr="000832D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486E" w14:textId="77777777" w:rsidR="000832D9" w:rsidRDefault="000832D9">
            <w:pPr>
              <w:shd w:val="clear" w:color="auto" w:fill="FFFFFF"/>
              <w:tabs>
                <w:tab w:val="left" w:pos="708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13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10672D" w14:textId="77777777" w:rsidR="000832D9" w:rsidRDefault="000832D9">
            <w:pPr>
              <w:tabs>
                <w:tab w:val="left" w:pos="708"/>
              </w:tabs>
              <w:jc w:val="both"/>
              <w:rPr>
                <w:highlight w:val="yellow"/>
                <w:lang w:val="uk-UA" w:eastAsia="uk-UA"/>
              </w:rPr>
            </w:pPr>
            <w:r>
              <w:rPr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DA33" w14:textId="77777777" w:rsidR="000832D9" w:rsidRDefault="000832D9">
            <w:pPr>
              <w:shd w:val="clear" w:color="auto" w:fill="FFFFFF"/>
              <w:tabs>
                <w:tab w:val="left" w:pos="708"/>
              </w:tabs>
              <w:jc w:val="both"/>
              <w:rPr>
                <w:lang w:val="uk-UA"/>
              </w:rPr>
            </w:pPr>
            <w:r>
              <w:rPr>
                <w:iCs/>
                <w:lang w:val="uk-UA"/>
              </w:rPr>
              <w:t>Посвідчення видається особисто заявнику або його законному представнику</w:t>
            </w:r>
          </w:p>
        </w:tc>
      </w:tr>
    </w:tbl>
    <w:p w14:paraId="13B83B72" w14:textId="77777777" w:rsidR="000832D9" w:rsidRDefault="000832D9" w:rsidP="000832D9">
      <w:pPr>
        <w:rPr>
          <w:lang w:val="uk-UA"/>
        </w:rPr>
      </w:pPr>
    </w:p>
    <w:p w14:paraId="1DCD4C7F" w14:textId="00E580A0" w:rsidR="000832D9" w:rsidRPr="005705DE" w:rsidRDefault="000832D9" w:rsidP="000832D9">
      <w:pPr>
        <w:jc w:val="both"/>
        <w:rPr>
          <w:i/>
          <w:lang w:val="uk-UA"/>
        </w:rPr>
      </w:pPr>
    </w:p>
    <w:p w14:paraId="67FC73EF" w14:textId="77777777" w:rsidR="000832D9" w:rsidRDefault="000832D9" w:rsidP="000832D9"/>
    <w:p w14:paraId="5AF882D2" w14:textId="77777777" w:rsidR="000832D9" w:rsidRDefault="000832D9" w:rsidP="000832D9">
      <w:pPr>
        <w:rPr>
          <w:lang w:val="uk-UA"/>
        </w:rPr>
      </w:pPr>
    </w:p>
    <w:p w14:paraId="0ABF9AD1" w14:textId="77777777" w:rsidR="000832D9" w:rsidRDefault="000832D9" w:rsidP="000832D9">
      <w:pPr>
        <w:rPr>
          <w:lang w:val="uk-UA"/>
        </w:rPr>
      </w:pPr>
    </w:p>
    <w:p w14:paraId="65E68226" w14:textId="77777777" w:rsidR="0052604C" w:rsidRPr="000832D9" w:rsidRDefault="0052604C">
      <w:pPr>
        <w:rPr>
          <w:lang w:val="uk-UA"/>
        </w:rPr>
      </w:pPr>
    </w:p>
    <w:sectPr w:rsidR="0052604C" w:rsidRPr="000832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D9"/>
    <w:rsid w:val="0006469C"/>
    <w:rsid w:val="000832D9"/>
    <w:rsid w:val="00111DB5"/>
    <w:rsid w:val="001705F6"/>
    <w:rsid w:val="002C3873"/>
    <w:rsid w:val="00330AFC"/>
    <w:rsid w:val="004B7A7E"/>
    <w:rsid w:val="0052604C"/>
    <w:rsid w:val="005705DE"/>
    <w:rsid w:val="005A7C0A"/>
    <w:rsid w:val="006004F0"/>
    <w:rsid w:val="00683658"/>
    <w:rsid w:val="006B3D2C"/>
    <w:rsid w:val="00BD1388"/>
    <w:rsid w:val="00CE5F89"/>
    <w:rsid w:val="00E100C4"/>
    <w:rsid w:val="00E5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8564"/>
  <w15:chartTrackingRefBased/>
  <w15:docId w15:val="{5456B495-05A3-4092-A93E-8BF4BC43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2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832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832D9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styleId="a3">
    <w:name w:val="Strong"/>
    <w:basedOn w:val="a0"/>
    <w:uiPriority w:val="22"/>
    <w:qFormat/>
    <w:rsid w:val="000832D9"/>
    <w:rPr>
      <w:rFonts w:ascii="Times New Roman" w:hAnsi="Times New Roman" w:cs="Times New Roman" w:hint="default"/>
      <w:b/>
      <w:bCs w:val="0"/>
    </w:rPr>
  </w:style>
  <w:style w:type="character" w:customStyle="1" w:styleId="rvts0">
    <w:name w:val="rvts0"/>
    <w:basedOn w:val="a0"/>
    <w:rsid w:val="000832D9"/>
    <w:rPr>
      <w:rFonts w:ascii="Times New Roman" w:hAnsi="Times New Roman" w:cs="Times New Roman" w:hint="default"/>
    </w:rPr>
  </w:style>
  <w:style w:type="character" w:customStyle="1" w:styleId="dat">
    <w:name w:val="dat"/>
    <w:rsid w:val="000832D9"/>
  </w:style>
  <w:style w:type="character" w:styleId="a4">
    <w:name w:val="Hyperlink"/>
    <w:basedOn w:val="a0"/>
    <w:uiPriority w:val="99"/>
    <w:unhideWhenUsed/>
    <w:rsid w:val="005705D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70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vp@rivnerada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1861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Шиляєва</dc:creator>
  <cp:keywords/>
  <dc:description/>
  <cp:lastModifiedBy>Nata Shilyaeva</cp:lastModifiedBy>
  <cp:revision>2</cp:revision>
  <cp:lastPrinted>2025-02-18T10:58:00Z</cp:lastPrinted>
  <dcterms:created xsi:type="dcterms:W3CDTF">2025-07-22T06:20:00Z</dcterms:created>
  <dcterms:modified xsi:type="dcterms:W3CDTF">2025-07-22T06:20:00Z</dcterms:modified>
</cp:coreProperties>
</file>